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3" w:rsidRDefault="006A0FF3" w:rsidP="006A0FF3">
      <w:bookmarkStart w:id="0" w:name="_GoBack"/>
      <w:bookmarkEnd w:id="0"/>
      <w:r>
        <w:t>Onde consta ciência, tecnologia e sociedade, incluir ambiente (CTSA). (</w:t>
      </w:r>
      <w:proofErr w:type="spellStart"/>
      <w:r>
        <w:t>pág</w:t>
      </w:r>
      <w:proofErr w:type="spellEnd"/>
      <w:r>
        <w:t xml:space="preserve"> 137 e 138)</w:t>
      </w:r>
    </w:p>
    <w:p w:rsidR="006A0FF3" w:rsidRDefault="006A0FF3" w:rsidP="006A0FF3">
      <w:r>
        <w:t xml:space="preserve">Pág. 136, 3º. </w:t>
      </w:r>
      <w:proofErr w:type="gramStart"/>
      <w:r>
        <w:t>Parágrafo ,</w:t>
      </w:r>
      <w:proofErr w:type="gramEnd"/>
      <w:r>
        <w:t xml:space="preserve"> Reforçar que o estudo das ciências possibilita o </w:t>
      </w:r>
      <w:proofErr w:type="spellStart"/>
      <w:r>
        <w:t>empoderamento</w:t>
      </w:r>
      <w:proofErr w:type="spellEnd"/>
      <w:r>
        <w:t xml:space="preserve"> do estudante para uma intervenção social mais consciente e qualificada.</w:t>
      </w:r>
    </w:p>
    <w:p w:rsidR="006A0FF3" w:rsidRDefault="006A0FF3" w:rsidP="006A0FF3">
      <w:r>
        <w:t xml:space="preserve">Na página 139, linha </w:t>
      </w:r>
      <w:proofErr w:type="gramStart"/>
      <w:r>
        <w:t>3</w:t>
      </w:r>
      <w:proofErr w:type="gramEnd"/>
      <w:r>
        <w:t>, “entre outros...” reforçar a intervenção do jovem em sua comunidade</w:t>
      </w:r>
    </w:p>
    <w:p w:rsidR="006A0FF3" w:rsidRDefault="006A0FF3" w:rsidP="006A0FF3">
      <w:r>
        <w:t>Pág. 138, última linha “ações sobre tal realidade...”Reforçar que, sobretudo no ensino médio, o ensino das ciências na natureza  deve favorecer o desenvolvimento de atitudes socialmente responsáveis.</w:t>
      </w:r>
    </w:p>
    <w:p w:rsidR="00546706" w:rsidRDefault="006A0FF3">
      <w:r>
        <w:t xml:space="preserve">Na pág. 139 eixo 3 - As práticas investigativas devem ser ampliar para além do laboratório </w:t>
      </w:r>
      <w:proofErr w:type="spellStart"/>
      <w:r>
        <w:t>edo</w:t>
      </w:r>
      <w:proofErr w:type="spellEnd"/>
      <w:r>
        <w:t xml:space="preserve"> campo, como ambiente natural e incluir abordagens sociais e socioambientais.</w:t>
      </w:r>
    </w:p>
    <w:sectPr w:rsidR="00546706" w:rsidSect="005E4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0FF3"/>
    <w:rsid w:val="005207C3"/>
    <w:rsid w:val="00546706"/>
    <w:rsid w:val="005E417B"/>
    <w:rsid w:val="006A0FF3"/>
    <w:rsid w:val="00A6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Moodle</dc:creator>
  <cp:lastModifiedBy>helaine.souza</cp:lastModifiedBy>
  <cp:revision>2</cp:revision>
  <dcterms:created xsi:type="dcterms:W3CDTF">2016-07-29T17:55:00Z</dcterms:created>
  <dcterms:modified xsi:type="dcterms:W3CDTF">2016-07-29T17:55:00Z</dcterms:modified>
</cp:coreProperties>
</file>